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A4" w:rsidRPr="009644A4" w:rsidRDefault="009644A4" w:rsidP="009644A4">
      <w:pPr>
        <w:shd w:val="clear" w:color="auto" w:fill="FFFFFF"/>
        <w:spacing w:after="96" w:line="240" w:lineRule="atLeast"/>
        <w:outlineLvl w:val="0"/>
        <w:rPr>
          <w:rFonts w:ascii="Arial" w:eastAsia="Times New Roman" w:hAnsi="Arial" w:cs="Arial"/>
          <w:color w:val="000000"/>
          <w:spacing w:val="-15"/>
          <w:kern w:val="36"/>
          <w:sz w:val="77"/>
          <w:szCs w:val="77"/>
          <w:lang w:eastAsia="ru-RU"/>
        </w:rPr>
      </w:pPr>
      <w:r w:rsidRPr="009644A4">
        <w:rPr>
          <w:rFonts w:ascii="Arial" w:eastAsia="Times New Roman" w:hAnsi="Arial" w:cs="Arial"/>
          <w:color w:val="000000"/>
          <w:spacing w:val="-15"/>
          <w:kern w:val="36"/>
          <w:sz w:val="77"/>
          <w:szCs w:val="77"/>
          <w:lang w:eastAsia="ru-RU"/>
        </w:rPr>
        <w:t>Места надо знать</w:t>
      </w:r>
    </w:p>
    <w:p w:rsidR="009644A4" w:rsidRPr="009644A4" w:rsidRDefault="009644A4" w:rsidP="009644A4">
      <w:pPr>
        <w:shd w:val="clear" w:color="auto" w:fill="FFFFFF"/>
        <w:spacing w:line="240" w:lineRule="auto"/>
        <w:rPr>
          <w:rFonts w:ascii="Arial" w:eastAsia="Times New Roman" w:hAnsi="Arial" w:cs="Arial"/>
          <w:color w:val="88939B"/>
          <w:sz w:val="16"/>
          <w:szCs w:val="16"/>
          <w:lang w:eastAsia="ru-RU"/>
        </w:rPr>
      </w:pPr>
      <w:hyperlink r:id="rId5" w:history="1">
        <w:r w:rsidRPr="009644A4">
          <w:rPr>
            <w:rFonts w:ascii="Arial" w:eastAsia="Times New Roman" w:hAnsi="Arial" w:cs="Arial"/>
            <w:color w:val="88939B"/>
            <w:u w:val="single"/>
            <w:lang w:eastAsia="ru-RU"/>
          </w:rPr>
          <w:t>Анна Левашова</w:t>
        </w:r>
      </w:hyperlink>
      <w:r w:rsidRPr="009644A4">
        <w:rPr>
          <w:rFonts w:ascii="Arial" w:eastAsia="Times New Roman" w:hAnsi="Arial" w:cs="Arial"/>
          <w:color w:val="88939B"/>
          <w:sz w:val="18"/>
          <w:szCs w:val="18"/>
          <w:lang w:eastAsia="ru-RU"/>
        </w:rPr>
        <w:t>28 ноября 2012</w:t>
      </w:r>
    </w:p>
    <w:p w:rsidR="009644A4" w:rsidRPr="009644A4" w:rsidRDefault="009644A4" w:rsidP="009644A4">
      <w:pPr>
        <w:shd w:val="clear" w:color="auto" w:fill="FFFFFF"/>
        <w:spacing w:line="240" w:lineRule="auto"/>
        <w:rPr>
          <w:rFonts w:ascii="Arial" w:eastAsia="Times New Roman" w:hAnsi="Arial" w:cs="Arial"/>
          <w:color w:val="000000"/>
          <w:sz w:val="16"/>
          <w:szCs w:val="16"/>
          <w:lang w:eastAsia="ru-RU"/>
        </w:rPr>
      </w:pPr>
      <w:r>
        <w:rPr>
          <w:rFonts w:ascii="Arial" w:eastAsia="Times New Roman" w:hAnsi="Arial" w:cs="Arial"/>
          <w:noProof/>
          <w:color w:val="000000"/>
          <w:sz w:val="16"/>
          <w:szCs w:val="16"/>
          <w:bdr w:val="single" w:sz="12" w:space="0" w:color="D4D9DB" w:frame="1"/>
          <w:shd w:val="clear" w:color="auto" w:fill="88939B"/>
          <w:lang w:eastAsia="ru-RU"/>
        </w:rPr>
        <w:drawing>
          <wp:inline distT="0" distB="0" distL="0" distR="0">
            <wp:extent cx="94615" cy="115570"/>
            <wp:effectExtent l="0" t="0" r="635" b="0"/>
            <wp:docPr id="6" name="Рисунок 6" descr="Версия для печати">
              <a:hlinkClick xmlns:a="http://schemas.openxmlformats.org/drawingml/2006/main" r:id="rId6"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6" tooltip="&quot;Версия для печат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 cy="115570"/>
                    </a:xfrm>
                    <a:prstGeom prst="rect">
                      <a:avLst/>
                    </a:prstGeom>
                    <a:noFill/>
                    <a:ln>
                      <a:noFill/>
                    </a:ln>
                  </pic:spPr>
                </pic:pic>
              </a:graphicData>
            </a:graphic>
          </wp:inline>
        </w:drawing>
      </w:r>
      <w:hyperlink r:id="rId8" w:tooltip="Увеличить размер шрифта" w:history="1">
        <w:r w:rsidRPr="009644A4">
          <w:rPr>
            <w:rFonts w:ascii="Arial" w:eastAsia="Times New Roman" w:hAnsi="Arial" w:cs="Arial"/>
            <w:color w:val="FFFFFF"/>
            <w:sz w:val="24"/>
            <w:szCs w:val="24"/>
            <w:u w:val="single"/>
            <w:bdr w:val="single" w:sz="12" w:space="0" w:color="D4D9DB" w:frame="1"/>
            <w:shd w:val="clear" w:color="auto" w:fill="88939B"/>
            <w:lang w:eastAsia="ru-RU"/>
          </w:rPr>
          <w:t>А</w:t>
        </w:r>
      </w:hyperlink>
      <w:hyperlink r:id="rId9" w:tooltip="Установить размер шрифта по умолчанию" w:history="1">
        <w:proofErr w:type="gramStart"/>
        <w:r w:rsidRPr="009644A4">
          <w:rPr>
            <w:rFonts w:ascii="Arial" w:eastAsia="Times New Roman" w:hAnsi="Arial" w:cs="Arial"/>
            <w:color w:val="FFFFFF"/>
            <w:sz w:val="18"/>
            <w:szCs w:val="18"/>
            <w:u w:val="single"/>
            <w:bdr w:val="single" w:sz="12" w:space="0" w:color="D4D9DB" w:frame="1"/>
            <w:shd w:val="clear" w:color="auto" w:fill="88939B"/>
            <w:lang w:eastAsia="ru-RU"/>
          </w:rPr>
          <w:t>А</w:t>
        </w:r>
        <w:proofErr w:type="gramEnd"/>
      </w:hyperlink>
      <w:hyperlink r:id="rId10" w:tooltip="Уменьшить размер шрифта" w:history="1">
        <w:r w:rsidRPr="009644A4">
          <w:rPr>
            <w:rFonts w:ascii="Arial" w:eastAsia="Times New Roman" w:hAnsi="Arial" w:cs="Arial"/>
            <w:color w:val="FFFFFF"/>
            <w:sz w:val="14"/>
            <w:szCs w:val="14"/>
            <w:u w:val="single"/>
            <w:bdr w:val="single" w:sz="12" w:space="0" w:color="D4D9DB" w:frame="1"/>
            <w:shd w:val="clear" w:color="auto" w:fill="88939B"/>
            <w:lang w:eastAsia="ru-RU"/>
          </w:rPr>
          <w:t>А</w:t>
        </w:r>
      </w:hyperlink>
    </w:p>
    <w:p w:rsidR="009644A4" w:rsidRPr="009644A4" w:rsidRDefault="009644A4" w:rsidP="009644A4">
      <w:pPr>
        <w:shd w:val="clear" w:color="auto" w:fill="FFFFFF"/>
        <w:spacing w:after="0" w:line="240" w:lineRule="auto"/>
        <w:rPr>
          <w:rFonts w:ascii="Arial" w:eastAsia="Times New Roman" w:hAnsi="Arial" w:cs="Arial"/>
          <w:color w:val="88939B"/>
          <w:sz w:val="16"/>
          <w:szCs w:val="16"/>
          <w:lang w:eastAsia="ru-RU"/>
        </w:rPr>
      </w:pPr>
      <w:r w:rsidRPr="009644A4">
        <w:rPr>
          <w:rFonts w:ascii="Arial" w:eastAsia="Times New Roman" w:hAnsi="Arial" w:cs="Arial"/>
          <w:b/>
          <w:bCs/>
          <w:color w:val="88939B"/>
          <w:sz w:val="18"/>
          <w:szCs w:val="18"/>
          <w:lang w:eastAsia="ru-RU"/>
        </w:rPr>
        <w:t>Голосовать</w:t>
      </w:r>
      <w:hyperlink r:id="rId11" w:history="1">
        <w:r w:rsidRPr="009644A4">
          <w:rPr>
            <w:rFonts w:ascii="Arial" w:eastAsia="Times New Roman" w:hAnsi="Arial" w:cs="Arial"/>
            <w:color w:val="88939B"/>
            <w:u w:val="single"/>
            <w:lang w:eastAsia="ru-RU"/>
          </w:rPr>
          <w:t>–</w:t>
        </w:r>
      </w:hyperlink>
      <w:r w:rsidRPr="009644A4">
        <w:rPr>
          <w:rFonts w:ascii="Arial" w:eastAsia="Times New Roman" w:hAnsi="Arial" w:cs="Arial"/>
          <w:color w:val="88939B"/>
          <w:sz w:val="16"/>
          <w:szCs w:val="16"/>
          <w:lang w:eastAsia="ru-RU"/>
        </w:rPr>
        <w:t> </w:t>
      </w:r>
      <w:r w:rsidRPr="009644A4">
        <w:rPr>
          <w:rFonts w:ascii="Arial" w:eastAsia="Times New Roman" w:hAnsi="Arial" w:cs="Arial"/>
          <w:b/>
          <w:bCs/>
          <w:color w:val="FFFFFF"/>
          <w:sz w:val="18"/>
          <w:szCs w:val="18"/>
          <w:shd w:val="clear" w:color="auto" w:fill="94BBD1"/>
          <w:lang w:eastAsia="ru-RU"/>
        </w:rPr>
        <w:t>15</w:t>
      </w:r>
      <w:r w:rsidRPr="009644A4">
        <w:rPr>
          <w:rFonts w:ascii="Arial" w:eastAsia="Times New Roman" w:hAnsi="Arial" w:cs="Arial"/>
          <w:color w:val="88939B"/>
          <w:sz w:val="16"/>
          <w:szCs w:val="16"/>
          <w:lang w:eastAsia="ru-RU"/>
        </w:rPr>
        <w:t> </w:t>
      </w:r>
      <w:hyperlink r:id="rId12" w:history="1">
        <w:r w:rsidRPr="009644A4">
          <w:rPr>
            <w:rFonts w:ascii="Arial" w:eastAsia="Times New Roman" w:hAnsi="Arial" w:cs="Arial"/>
            <w:color w:val="88939B"/>
            <w:u w:val="single"/>
            <w:lang w:eastAsia="ru-RU"/>
          </w:rPr>
          <w:t>+</w:t>
        </w:r>
      </w:hyperlink>
    </w:p>
    <w:p w:rsidR="009644A4" w:rsidRPr="009644A4" w:rsidRDefault="009644A4" w:rsidP="009644A4">
      <w:pPr>
        <w:shd w:val="clear" w:color="auto" w:fill="FFFFFF"/>
        <w:spacing w:line="240" w:lineRule="auto"/>
        <w:rPr>
          <w:rFonts w:ascii="Arial" w:eastAsia="Times New Roman" w:hAnsi="Arial" w:cs="Arial"/>
          <w:color w:val="000000"/>
          <w:sz w:val="16"/>
          <w:szCs w:val="16"/>
          <w:lang w:eastAsia="ru-RU"/>
        </w:rPr>
      </w:pPr>
      <w:hyperlink r:id="rId13" w:history="1">
        <w:r w:rsidRPr="009644A4">
          <w:rPr>
            <w:rFonts w:ascii="Arial" w:eastAsia="Times New Roman" w:hAnsi="Arial" w:cs="Arial"/>
            <w:color w:val="F58220"/>
            <w:sz w:val="26"/>
            <w:szCs w:val="26"/>
            <w:u w:val="single"/>
            <w:bdr w:val="single" w:sz="6" w:space="0" w:color="F58220" w:frame="1"/>
            <w:shd w:val="clear" w:color="auto" w:fill="F58220"/>
            <w:lang w:eastAsia="ru-RU"/>
          </w:rPr>
          <w:t>0</w:t>
        </w:r>
      </w:hyperlink>
    </w:p>
    <w:p w:rsidR="009644A4" w:rsidRPr="009644A4" w:rsidRDefault="009644A4" w:rsidP="009644A4">
      <w:pPr>
        <w:shd w:val="clear" w:color="auto" w:fill="FFFFFF"/>
        <w:spacing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3310890" cy="1555750"/>
            <wp:effectExtent l="0" t="0" r="3810" b="6350"/>
            <wp:docPr id="5" name="Рисунок 5" descr="Места надо зн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ста надо знат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0890" cy="1555750"/>
                    </a:xfrm>
                    <a:prstGeom prst="rect">
                      <a:avLst/>
                    </a:prstGeom>
                    <a:noFill/>
                    <a:ln>
                      <a:noFill/>
                    </a:ln>
                  </pic:spPr>
                </pic:pic>
              </a:graphicData>
            </a:graphic>
          </wp:inline>
        </w:drawing>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sidRPr="009644A4">
        <w:rPr>
          <w:rFonts w:ascii="Arial" w:eastAsia="Times New Roman" w:hAnsi="Arial" w:cs="Arial"/>
          <w:b/>
          <w:bCs/>
          <w:color w:val="323232"/>
          <w:sz w:val="19"/>
          <w:szCs w:val="19"/>
          <w:lang w:eastAsia="ru-RU"/>
        </w:rPr>
        <w:t xml:space="preserve">Субботний полдень прошёл под выстрелы и рычащий хохот Охлобыстина, творящего преступный </w:t>
      </w:r>
      <w:proofErr w:type="gramStart"/>
      <w:r w:rsidRPr="009644A4">
        <w:rPr>
          <w:rFonts w:ascii="Arial" w:eastAsia="Times New Roman" w:hAnsi="Arial" w:cs="Arial"/>
          <w:b/>
          <w:bCs/>
          <w:color w:val="323232"/>
          <w:sz w:val="19"/>
          <w:szCs w:val="19"/>
          <w:lang w:eastAsia="ru-RU"/>
        </w:rPr>
        <w:t>беспредел</w:t>
      </w:r>
      <w:proofErr w:type="gramEnd"/>
      <w:r w:rsidRPr="009644A4">
        <w:rPr>
          <w:rFonts w:ascii="Arial" w:eastAsia="Times New Roman" w:hAnsi="Arial" w:cs="Arial"/>
          <w:b/>
          <w:bCs/>
          <w:color w:val="323232"/>
          <w:sz w:val="19"/>
          <w:szCs w:val="19"/>
          <w:lang w:eastAsia="ru-RU"/>
        </w:rPr>
        <w:t xml:space="preserve"> во имя спасения нашей с вами Родины от беспредела «законного». Рецензии к «</w:t>
      </w:r>
      <w:hyperlink r:id="rId15" w:history="1">
        <w:r w:rsidRPr="009644A4">
          <w:rPr>
            <w:rFonts w:ascii="Arial" w:eastAsia="Times New Roman" w:hAnsi="Arial" w:cs="Arial"/>
            <w:b/>
            <w:bCs/>
            <w:color w:val="7895A6"/>
            <w:sz w:val="19"/>
            <w:szCs w:val="19"/>
            <w:u w:val="single"/>
            <w:lang w:eastAsia="ru-RU"/>
          </w:rPr>
          <w:t>Соловью-Разбойнику</w:t>
        </w:r>
      </w:hyperlink>
      <w:r w:rsidRPr="009644A4">
        <w:rPr>
          <w:rFonts w:ascii="Arial" w:eastAsia="Times New Roman" w:hAnsi="Arial" w:cs="Arial"/>
          <w:b/>
          <w:bCs/>
          <w:color w:val="323232"/>
          <w:sz w:val="19"/>
          <w:szCs w:val="19"/>
          <w:lang w:eastAsia="ru-RU"/>
        </w:rPr>
        <w:t xml:space="preserve">» можно почитать на </w:t>
      </w:r>
      <w:proofErr w:type="spellStart"/>
      <w:r w:rsidRPr="009644A4">
        <w:rPr>
          <w:rFonts w:ascii="Arial" w:eastAsia="Times New Roman" w:hAnsi="Arial" w:cs="Arial"/>
          <w:b/>
          <w:bCs/>
          <w:color w:val="323232"/>
          <w:sz w:val="19"/>
          <w:szCs w:val="19"/>
          <w:lang w:eastAsia="ru-RU"/>
        </w:rPr>
        <w:t>киносайтах</w:t>
      </w:r>
      <w:proofErr w:type="spellEnd"/>
      <w:r w:rsidRPr="009644A4">
        <w:rPr>
          <w:rFonts w:ascii="Arial" w:eastAsia="Times New Roman" w:hAnsi="Arial" w:cs="Arial"/>
          <w:b/>
          <w:bCs/>
          <w:color w:val="323232"/>
          <w:sz w:val="19"/>
          <w:szCs w:val="19"/>
          <w:lang w:eastAsia="ru-RU"/>
        </w:rPr>
        <w:t xml:space="preserve">, я в вопросах кино не специалист. Отмечу лишь, что по окончании просмотра в душу закрались грусть и обида за любимую, но непутёвую Отчизну. </w:t>
      </w:r>
      <w:proofErr w:type="gramStart"/>
      <w:r w:rsidRPr="009644A4">
        <w:rPr>
          <w:rFonts w:ascii="Arial" w:eastAsia="Times New Roman" w:hAnsi="Arial" w:cs="Arial"/>
          <w:b/>
          <w:bCs/>
          <w:color w:val="323232"/>
          <w:sz w:val="19"/>
          <w:szCs w:val="19"/>
          <w:lang w:eastAsia="ru-RU"/>
        </w:rPr>
        <w:t>Уверена</w:t>
      </w:r>
      <w:proofErr w:type="gramEnd"/>
      <w:r w:rsidRPr="009644A4">
        <w:rPr>
          <w:rFonts w:ascii="Arial" w:eastAsia="Times New Roman" w:hAnsi="Arial" w:cs="Arial"/>
          <w:b/>
          <w:bCs/>
          <w:color w:val="323232"/>
          <w:sz w:val="19"/>
          <w:szCs w:val="19"/>
          <w:lang w:eastAsia="ru-RU"/>
        </w:rPr>
        <w:t xml:space="preserve">, свой сценарий Иван писал с целью поселить в сердцах зрителей именно эти эмоции, зря, что ли, он в президенты собирался? В таком вот внутреннем </w:t>
      </w:r>
      <w:proofErr w:type="spellStart"/>
      <w:r w:rsidRPr="009644A4">
        <w:rPr>
          <w:rFonts w:ascii="Arial" w:eastAsia="Times New Roman" w:hAnsi="Arial" w:cs="Arial"/>
          <w:b/>
          <w:bCs/>
          <w:color w:val="323232"/>
          <w:sz w:val="19"/>
          <w:szCs w:val="19"/>
          <w:lang w:eastAsia="ru-RU"/>
        </w:rPr>
        <w:t>раздрае</w:t>
      </w:r>
      <w:proofErr w:type="spellEnd"/>
      <w:r w:rsidRPr="009644A4">
        <w:rPr>
          <w:rFonts w:ascii="Arial" w:eastAsia="Times New Roman" w:hAnsi="Arial" w:cs="Arial"/>
          <w:b/>
          <w:bCs/>
          <w:color w:val="323232"/>
          <w:sz w:val="19"/>
          <w:szCs w:val="19"/>
          <w:lang w:eastAsia="ru-RU"/>
        </w:rPr>
        <w:t xml:space="preserve"> и с искалеченными барабанными перепонками я отправилась зализывать эмоциональную рану в Большой зал консерватории. Рана затянулась, но обида осталась. </w:t>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sidRPr="009644A4">
        <w:rPr>
          <w:rFonts w:ascii="Arial" w:eastAsia="Times New Roman" w:hAnsi="Arial" w:cs="Arial"/>
          <w:color w:val="323232"/>
          <w:sz w:val="19"/>
          <w:szCs w:val="19"/>
          <w:lang w:eastAsia="ru-RU"/>
        </w:rPr>
        <w:t>А там, о чудо, камерный (то есть негромкий, нешумный) концерт солистов московского ансамбля «Классика-арт», пропагандирующих массам исполнительское мастерство на духовых инструментах. Трое музыкантов на сцене, никаких звуковых эффектов, никаких взрывов и золотых зубов героя Охлобыстина, заполняющих собой всё пространство экрана кинозала. Концерт носил название «Праздник двойной трости», чем мог ввести в заблуждение тех, кто не разбирается  в конструкциях фаготов и гобоев. Я, проучившись в консерватории бок о бок со студентам</w:t>
      </w:r>
      <w:proofErr w:type="gramStart"/>
      <w:r w:rsidRPr="009644A4">
        <w:rPr>
          <w:rFonts w:ascii="Arial" w:eastAsia="Times New Roman" w:hAnsi="Arial" w:cs="Arial"/>
          <w:color w:val="323232"/>
          <w:sz w:val="19"/>
          <w:szCs w:val="19"/>
          <w:lang w:eastAsia="ru-RU"/>
        </w:rPr>
        <w:t>и-</w:t>
      </w:r>
      <w:proofErr w:type="gramEnd"/>
      <w:r w:rsidRPr="009644A4">
        <w:rPr>
          <w:rFonts w:ascii="Arial" w:eastAsia="Times New Roman" w:hAnsi="Arial" w:cs="Arial"/>
          <w:color w:val="323232"/>
          <w:sz w:val="19"/>
          <w:szCs w:val="19"/>
          <w:lang w:eastAsia="ru-RU"/>
        </w:rPr>
        <w:t xml:space="preserve">«духовиками», тоже не знала, что у пары фагот + гобой трость двойная, а не тройная или одиночная. «Праздник двойной трости» мог оказаться бенефисом </w:t>
      </w:r>
      <w:proofErr w:type="spellStart"/>
      <w:r w:rsidRPr="009644A4">
        <w:rPr>
          <w:rFonts w:ascii="Arial" w:eastAsia="Times New Roman" w:hAnsi="Arial" w:cs="Arial"/>
          <w:color w:val="323232"/>
          <w:sz w:val="19"/>
          <w:szCs w:val="19"/>
          <w:lang w:eastAsia="ru-RU"/>
        </w:rPr>
        <w:t>чарльстонщиков</w:t>
      </w:r>
      <w:proofErr w:type="spellEnd"/>
      <w:r w:rsidRPr="009644A4">
        <w:rPr>
          <w:rFonts w:ascii="Arial" w:eastAsia="Times New Roman" w:hAnsi="Arial" w:cs="Arial"/>
          <w:color w:val="323232"/>
          <w:sz w:val="19"/>
          <w:szCs w:val="19"/>
          <w:lang w:eastAsia="ru-RU"/>
        </w:rPr>
        <w:t xml:space="preserve"> в чаплиновских шляпах-котелках, но это не было танцами, это был праздник популярной и доступной для восприятия классической музыки: Глинка, Шуман, Сен-Санс, Мендельсон, </w:t>
      </w:r>
      <w:proofErr w:type="spellStart"/>
      <w:r w:rsidRPr="009644A4">
        <w:rPr>
          <w:rFonts w:ascii="Arial" w:eastAsia="Times New Roman" w:hAnsi="Arial" w:cs="Arial"/>
          <w:color w:val="323232"/>
          <w:sz w:val="19"/>
          <w:szCs w:val="19"/>
          <w:lang w:eastAsia="ru-RU"/>
        </w:rPr>
        <w:t>Пуленк</w:t>
      </w:r>
      <w:proofErr w:type="spellEnd"/>
      <w:r w:rsidRPr="009644A4">
        <w:rPr>
          <w:rFonts w:ascii="Arial" w:eastAsia="Times New Roman" w:hAnsi="Arial" w:cs="Arial"/>
          <w:color w:val="323232"/>
          <w:sz w:val="19"/>
          <w:szCs w:val="19"/>
          <w:lang w:eastAsia="ru-RU"/>
        </w:rPr>
        <w:t xml:space="preserve"> и «на сладкое» — </w:t>
      </w:r>
      <w:proofErr w:type="spellStart"/>
      <w:r w:rsidRPr="009644A4">
        <w:rPr>
          <w:rFonts w:ascii="Arial" w:eastAsia="Times New Roman" w:hAnsi="Arial" w:cs="Arial"/>
          <w:color w:val="323232"/>
          <w:sz w:val="19"/>
          <w:szCs w:val="19"/>
          <w:lang w:eastAsia="ru-RU"/>
        </w:rPr>
        <w:t>Пьяццолла</w:t>
      </w:r>
      <w:proofErr w:type="spellEnd"/>
      <w:r w:rsidRPr="009644A4">
        <w:rPr>
          <w:rFonts w:ascii="Arial" w:eastAsia="Times New Roman" w:hAnsi="Arial" w:cs="Arial"/>
          <w:color w:val="323232"/>
          <w:sz w:val="19"/>
          <w:szCs w:val="19"/>
          <w:lang w:eastAsia="ru-RU"/>
        </w:rPr>
        <w:t>.</w:t>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Pr>
          <w:rFonts w:ascii="Arial" w:eastAsia="Times New Roman" w:hAnsi="Arial" w:cs="Arial"/>
          <w:noProof/>
          <w:color w:val="7895A6"/>
          <w:sz w:val="19"/>
          <w:szCs w:val="19"/>
          <w:lang w:eastAsia="ru-RU"/>
        </w:rPr>
        <w:lastRenderedPageBreak/>
        <w:drawing>
          <wp:inline distT="0" distB="0" distL="0" distR="0">
            <wp:extent cx="3500120" cy="2858770"/>
            <wp:effectExtent l="0" t="0" r="5080" b="0"/>
            <wp:docPr id="4" name="Рисунок 4" descr="http://rk.karelia.ru/wp-content/uploads/2012/11/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k.karelia.ru/wp-content/uploads/2012/11/2.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0120" cy="2858770"/>
                    </a:xfrm>
                    <a:prstGeom prst="rect">
                      <a:avLst/>
                    </a:prstGeom>
                    <a:noFill/>
                    <a:ln>
                      <a:noFill/>
                    </a:ln>
                  </pic:spPr>
                </pic:pic>
              </a:graphicData>
            </a:graphic>
          </wp:inline>
        </w:drawing>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sidRPr="009644A4">
        <w:rPr>
          <w:rFonts w:ascii="Arial" w:eastAsia="Times New Roman" w:hAnsi="Arial" w:cs="Arial"/>
          <w:color w:val="323232"/>
          <w:sz w:val="19"/>
          <w:szCs w:val="19"/>
          <w:lang w:eastAsia="ru-RU"/>
        </w:rPr>
        <w:t xml:space="preserve">Успех выступления можно оценить по реакции публики. Субботним вечером 24 ноября зал консерватории ликовал, скандировал: «Браво! Бис!» и не желал отпускать музыкантов со сцены. В чём их уникальность, спросите вы.  Хотя бы в том, что фаготист «Классики-арт» Александр </w:t>
      </w:r>
      <w:proofErr w:type="spellStart"/>
      <w:r w:rsidRPr="009644A4">
        <w:rPr>
          <w:rFonts w:ascii="Arial" w:eastAsia="Times New Roman" w:hAnsi="Arial" w:cs="Arial"/>
          <w:color w:val="323232"/>
          <w:sz w:val="19"/>
          <w:szCs w:val="19"/>
          <w:lang w:eastAsia="ru-RU"/>
        </w:rPr>
        <w:t>Посикера</w:t>
      </w:r>
      <w:proofErr w:type="spellEnd"/>
      <w:r w:rsidRPr="009644A4">
        <w:rPr>
          <w:rFonts w:ascii="Arial" w:eastAsia="Times New Roman" w:hAnsi="Arial" w:cs="Arial"/>
          <w:color w:val="323232"/>
          <w:sz w:val="19"/>
          <w:szCs w:val="19"/>
          <w:lang w:eastAsia="ru-RU"/>
        </w:rPr>
        <w:t xml:space="preserve"> продемонстрировал самые невероятные, на мой взгляд, возможности инструмента с «толстым» голосом. Про «толстый» голос вспомнилось из методических пособий для занятий в музыкальных школах с дошколятами трёх-четырёх лет от роду. Таким доступным языком детям объясняют отличия между высокими и низкими звуками – «толстый» голос или, напротив, «тонкий». Так вот в моей с детства </w:t>
      </w:r>
      <w:proofErr w:type="spellStart"/>
      <w:r w:rsidRPr="009644A4">
        <w:rPr>
          <w:rFonts w:ascii="Arial" w:eastAsia="Times New Roman" w:hAnsi="Arial" w:cs="Arial"/>
          <w:color w:val="323232"/>
          <w:sz w:val="19"/>
          <w:szCs w:val="19"/>
          <w:lang w:eastAsia="ru-RU"/>
        </w:rPr>
        <w:t>симфонизированной</w:t>
      </w:r>
      <w:proofErr w:type="spellEnd"/>
      <w:r w:rsidRPr="009644A4">
        <w:rPr>
          <w:rFonts w:ascii="Arial" w:eastAsia="Times New Roman" w:hAnsi="Arial" w:cs="Arial"/>
          <w:color w:val="323232"/>
          <w:sz w:val="19"/>
          <w:szCs w:val="19"/>
          <w:lang w:eastAsia="ru-RU"/>
        </w:rPr>
        <w:t xml:space="preserve"> памяти фагот остался инструментом, который звучит грозно, «толсто» и своим тембром обычно сопровождает появление в музыкальном произведении злого героя. Или злого, или страшного, или старого, или неуклюжего.</w:t>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Pr>
          <w:rFonts w:ascii="Arial" w:eastAsia="Times New Roman" w:hAnsi="Arial" w:cs="Arial"/>
          <w:noProof/>
          <w:color w:val="7895A6"/>
          <w:sz w:val="19"/>
          <w:szCs w:val="19"/>
          <w:lang w:eastAsia="ru-RU"/>
        </w:rPr>
        <w:drawing>
          <wp:inline distT="0" distB="0" distL="0" distR="0">
            <wp:extent cx="2354580" cy="1902460"/>
            <wp:effectExtent l="0" t="0" r="7620" b="2540"/>
            <wp:docPr id="3" name="Рисунок 3" descr="http://rk.karelia.ru/wp-content/uploads/2012/11/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k.karelia.ru/wp-content/uploads/2012/11/3.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4580" cy="1902460"/>
                    </a:xfrm>
                    <a:prstGeom prst="rect">
                      <a:avLst/>
                    </a:prstGeom>
                    <a:noFill/>
                    <a:ln>
                      <a:noFill/>
                    </a:ln>
                  </pic:spPr>
                </pic:pic>
              </a:graphicData>
            </a:graphic>
          </wp:inline>
        </w:drawing>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sidRPr="009644A4">
        <w:rPr>
          <w:rFonts w:ascii="Arial" w:eastAsia="Times New Roman" w:hAnsi="Arial" w:cs="Arial"/>
          <w:color w:val="323232"/>
          <w:sz w:val="19"/>
          <w:szCs w:val="19"/>
          <w:lang w:eastAsia="ru-RU"/>
        </w:rPr>
        <w:t xml:space="preserve">Александр </w:t>
      </w:r>
      <w:proofErr w:type="spellStart"/>
      <w:r w:rsidRPr="009644A4">
        <w:rPr>
          <w:rFonts w:ascii="Arial" w:eastAsia="Times New Roman" w:hAnsi="Arial" w:cs="Arial"/>
          <w:color w:val="323232"/>
          <w:sz w:val="19"/>
          <w:szCs w:val="19"/>
          <w:lang w:eastAsia="ru-RU"/>
        </w:rPr>
        <w:t>Посикера</w:t>
      </w:r>
      <w:proofErr w:type="spellEnd"/>
      <w:r w:rsidRPr="009644A4">
        <w:rPr>
          <w:rFonts w:ascii="Arial" w:eastAsia="Times New Roman" w:hAnsi="Arial" w:cs="Arial"/>
          <w:color w:val="323232"/>
          <w:sz w:val="19"/>
          <w:szCs w:val="19"/>
          <w:lang w:eastAsia="ru-RU"/>
        </w:rPr>
        <w:t xml:space="preserve"> </w:t>
      </w:r>
      <w:proofErr w:type="gramStart"/>
      <w:r w:rsidRPr="009644A4">
        <w:rPr>
          <w:rFonts w:ascii="Arial" w:eastAsia="Times New Roman" w:hAnsi="Arial" w:cs="Arial"/>
          <w:color w:val="323232"/>
          <w:sz w:val="19"/>
          <w:szCs w:val="19"/>
          <w:lang w:eastAsia="ru-RU"/>
        </w:rPr>
        <w:t>напрочь</w:t>
      </w:r>
      <w:proofErr w:type="gramEnd"/>
      <w:r w:rsidRPr="009644A4">
        <w:rPr>
          <w:rFonts w:ascii="Arial" w:eastAsia="Times New Roman" w:hAnsi="Arial" w:cs="Arial"/>
          <w:color w:val="323232"/>
          <w:sz w:val="19"/>
          <w:szCs w:val="19"/>
          <w:lang w:eastAsia="ru-RU"/>
        </w:rPr>
        <w:t xml:space="preserve"> опроверг все мифы о неповоротливом фаготе, виртуозно выдавая трели в темпе </w:t>
      </w:r>
      <w:proofErr w:type="spellStart"/>
      <w:r w:rsidRPr="009644A4">
        <w:rPr>
          <w:rFonts w:ascii="Arial" w:eastAsia="Times New Roman" w:hAnsi="Arial" w:cs="Arial"/>
          <w:color w:val="323232"/>
          <w:sz w:val="19"/>
          <w:szCs w:val="19"/>
          <w:lang w:eastAsia="ru-RU"/>
        </w:rPr>
        <w:t>allegro</w:t>
      </w:r>
      <w:proofErr w:type="spellEnd"/>
      <w:r w:rsidRPr="009644A4">
        <w:rPr>
          <w:rFonts w:ascii="Arial" w:eastAsia="Times New Roman" w:hAnsi="Arial" w:cs="Arial"/>
          <w:color w:val="323232"/>
          <w:sz w:val="19"/>
          <w:szCs w:val="19"/>
          <w:lang w:eastAsia="ru-RU"/>
        </w:rPr>
        <w:t>. Ещё один солист Михаил Штанько в моём личном списке теперь может значиться «золотым мальчиком», ибо его действительно сверкающий золотом гобой отправлял в небо звуки если не золотые, то похожие на горную воду или кристаллы снежинок.</w:t>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sidRPr="009644A4">
        <w:rPr>
          <w:rFonts w:ascii="Arial" w:eastAsia="Times New Roman" w:hAnsi="Arial" w:cs="Arial"/>
          <w:color w:val="323232"/>
          <w:sz w:val="19"/>
          <w:szCs w:val="19"/>
          <w:lang w:eastAsia="ru-RU"/>
        </w:rPr>
        <w:t xml:space="preserve">Я поймала себя на мысли, что мне настолько хорошо от услышанного и увиденного, настолько внутренне комфортно, что меня даже не отвлекают стены нового зала консерватории, внешний вид которых мне совершенно не нравится. Женщины меня поймут, мы же никогда не теряем из вида неудачно подогнанные цветочки на обоях и крохотные, едва заметные пятна на чужой хозяйской скатерти. Даже оголённые плечи пианистки «Классики-арт» Ольги </w:t>
      </w:r>
      <w:proofErr w:type="spellStart"/>
      <w:r w:rsidRPr="009644A4">
        <w:rPr>
          <w:rFonts w:ascii="Arial" w:eastAsia="Times New Roman" w:hAnsi="Arial" w:cs="Arial"/>
          <w:color w:val="323232"/>
          <w:sz w:val="19"/>
          <w:szCs w:val="19"/>
          <w:lang w:eastAsia="ru-RU"/>
        </w:rPr>
        <w:t>Посикера</w:t>
      </w:r>
      <w:proofErr w:type="spellEnd"/>
      <w:r w:rsidRPr="009644A4">
        <w:rPr>
          <w:rFonts w:ascii="Arial" w:eastAsia="Times New Roman" w:hAnsi="Arial" w:cs="Arial"/>
          <w:color w:val="323232"/>
          <w:sz w:val="19"/>
          <w:szCs w:val="19"/>
          <w:lang w:eastAsia="ru-RU"/>
        </w:rPr>
        <w:t xml:space="preserve">, утончённой и виртуозной, меня не раздражали, хоть сама я  считаю подобный </w:t>
      </w:r>
      <w:proofErr w:type="spellStart"/>
      <w:r w:rsidRPr="009644A4">
        <w:rPr>
          <w:rFonts w:ascii="Arial" w:eastAsia="Times New Roman" w:hAnsi="Arial" w:cs="Arial"/>
          <w:color w:val="323232"/>
          <w:sz w:val="19"/>
          <w:szCs w:val="19"/>
          <w:lang w:eastAsia="ru-RU"/>
        </w:rPr>
        <w:t>дресс</w:t>
      </w:r>
      <w:proofErr w:type="spellEnd"/>
      <w:r w:rsidRPr="009644A4">
        <w:rPr>
          <w:rFonts w:ascii="Arial" w:eastAsia="Times New Roman" w:hAnsi="Arial" w:cs="Arial"/>
          <w:color w:val="323232"/>
          <w:sz w:val="19"/>
          <w:szCs w:val="19"/>
          <w:lang w:eastAsia="ru-RU"/>
        </w:rPr>
        <w:t xml:space="preserve">-код неуместным. Мой абсолютизм был обезоружен музыкой. Растревоженный мыслями о </w:t>
      </w:r>
      <w:proofErr w:type="gramStart"/>
      <w:r w:rsidRPr="009644A4">
        <w:rPr>
          <w:rFonts w:ascii="Arial" w:eastAsia="Times New Roman" w:hAnsi="Arial" w:cs="Arial"/>
          <w:color w:val="323232"/>
          <w:sz w:val="19"/>
          <w:szCs w:val="19"/>
          <w:lang w:eastAsia="ru-RU"/>
        </w:rPr>
        <w:t>насущном</w:t>
      </w:r>
      <w:proofErr w:type="gramEnd"/>
      <w:r w:rsidRPr="009644A4">
        <w:rPr>
          <w:rFonts w:ascii="Arial" w:eastAsia="Times New Roman" w:hAnsi="Arial" w:cs="Arial"/>
          <w:color w:val="323232"/>
          <w:sz w:val="19"/>
          <w:szCs w:val="19"/>
          <w:lang w:eastAsia="ru-RU"/>
        </w:rPr>
        <w:t xml:space="preserve">, после </w:t>
      </w:r>
      <w:proofErr w:type="spellStart"/>
      <w:r w:rsidRPr="009644A4">
        <w:rPr>
          <w:rFonts w:ascii="Arial" w:eastAsia="Times New Roman" w:hAnsi="Arial" w:cs="Arial"/>
          <w:color w:val="323232"/>
          <w:sz w:val="19"/>
          <w:szCs w:val="19"/>
          <w:lang w:eastAsia="ru-RU"/>
        </w:rPr>
        <w:t>охлобыстиновского</w:t>
      </w:r>
      <w:proofErr w:type="spellEnd"/>
      <w:r w:rsidRPr="009644A4">
        <w:rPr>
          <w:rFonts w:ascii="Arial" w:eastAsia="Times New Roman" w:hAnsi="Arial" w:cs="Arial"/>
          <w:color w:val="323232"/>
          <w:sz w:val="19"/>
          <w:szCs w:val="19"/>
          <w:lang w:eastAsia="ru-RU"/>
        </w:rPr>
        <w:t xml:space="preserve"> видения картины мира, разум успокоился и внутренне улыбался самой умиротворённой улыбкой.</w:t>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Pr>
          <w:rFonts w:ascii="Arial" w:eastAsia="Times New Roman" w:hAnsi="Arial" w:cs="Arial"/>
          <w:noProof/>
          <w:color w:val="7895A6"/>
          <w:sz w:val="19"/>
          <w:szCs w:val="19"/>
          <w:lang w:eastAsia="ru-RU"/>
        </w:rPr>
        <w:lastRenderedPageBreak/>
        <w:drawing>
          <wp:inline distT="0" distB="0" distL="0" distR="0">
            <wp:extent cx="2858770" cy="1902460"/>
            <wp:effectExtent l="0" t="0" r="0" b="2540"/>
            <wp:docPr id="2" name="Рисунок 2" descr="http://rk.karelia.ru/wp-content/uploads/2012/11/4.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k.karelia.ru/wp-content/uploads/2012/11/4.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770" cy="1902460"/>
                    </a:xfrm>
                    <a:prstGeom prst="rect">
                      <a:avLst/>
                    </a:prstGeom>
                    <a:noFill/>
                    <a:ln>
                      <a:noFill/>
                    </a:ln>
                  </pic:spPr>
                </pic:pic>
              </a:graphicData>
            </a:graphic>
          </wp:inline>
        </w:drawing>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sidRPr="009644A4">
        <w:rPr>
          <w:rFonts w:ascii="Arial" w:eastAsia="Times New Roman" w:hAnsi="Arial" w:cs="Arial"/>
          <w:color w:val="323232"/>
          <w:sz w:val="19"/>
          <w:szCs w:val="19"/>
          <w:lang w:eastAsia="ru-RU"/>
        </w:rPr>
        <w:t xml:space="preserve">Так «сладко», что становится противно? В таком случае ещё несколько мыслей о неприспособленности людей творческих профессий к жестокому и беспощадному российскому рынку. Концерт, на котором я побывала, проходит в рамках международного фестиваля «Онежская музыкальная зима-2012», пятого по счёту! Уже пятого, а я и на первом не была, если мне не изменяет память. Как же так? В городе есть собственная консерватория, есть филармония, есть музыкальное училище, но заборы завешены рекламой концертов звёзд шоу-бизнеса, а не академических исполнителей.  Главный ресурс современной жизни – доступная информация, а простые жители Петрозаводска, </w:t>
      </w:r>
      <w:proofErr w:type="gramStart"/>
      <w:r w:rsidRPr="009644A4">
        <w:rPr>
          <w:rFonts w:ascii="Arial" w:eastAsia="Times New Roman" w:hAnsi="Arial" w:cs="Arial"/>
          <w:color w:val="323232"/>
          <w:sz w:val="19"/>
          <w:szCs w:val="19"/>
          <w:lang w:eastAsia="ru-RU"/>
        </w:rPr>
        <w:t>увы</w:t>
      </w:r>
      <w:proofErr w:type="gramEnd"/>
      <w:r w:rsidRPr="009644A4">
        <w:rPr>
          <w:rFonts w:ascii="Arial" w:eastAsia="Times New Roman" w:hAnsi="Arial" w:cs="Arial"/>
          <w:color w:val="323232"/>
          <w:sz w:val="19"/>
          <w:szCs w:val="19"/>
          <w:lang w:eastAsia="ru-RU"/>
        </w:rPr>
        <w:t xml:space="preserve">, ею не владеют. В Москве афиши </w:t>
      </w:r>
      <w:proofErr w:type="gramStart"/>
      <w:r w:rsidRPr="009644A4">
        <w:rPr>
          <w:rFonts w:ascii="Arial" w:eastAsia="Times New Roman" w:hAnsi="Arial" w:cs="Arial"/>
          <w:color w:val="323232"/>
          <w:sz w:val="19"/>
          <w:szCs w:val="19"/>
          <w:lang w:eastAsia="ru-RU"/>
        </w:rPr>
        <w:t>оперных</w:t>
      </w:r>
      <w:proofErr w:type="gramEnd"/>
      <w:r w:rsidRPr="009644A4">
        <w:rPr>
          <w:rFonts w:ascii="Arial" w:eastAsia="Times New Roman" w:hAnsi="Arial" w:cs="Arial"/>
          <w:color w:val="323232"/>
          <w:sz w:val="19"/>
          <w:szCs w:val="19"/>
          <w:lang w:eastAsia="ru-RU"/>
        </w:rPr>
        <w:t xml:space="preserve"> и рок-певцов висят рядом – выбирай то, что нравится, а в нашем городе академические мероприятия живут своей собственной жизнью, подпольной, если хотите. Это неправильно. Никто не заставляет скрипача превращаться в менеджера по рекламе и постигать искусство пиара, пригласите готового грамотного рекламщика — и пусть каждый занимается своим делом.</w:t>
      </w:r>
    </w:p>
    <w:p w:rsidR="009644A4" w:rsidRPr="009644A4" w:rsidRDefault="009644A4" w:rsidP="009644A4">
      <w:pPr>
        <w:shd w:val="clear" w:color="auto" w:fill="FFFFFF"/>
        <w:spacing w:after="312" w:line="240" w:lineRule="atLeast"/>
        <w:rPr>
          <w:rFonts w:ascii="Arial" w:eastAsia="Times New Roman" w:hAnsi="Arial" w:cs="Arial"/>
          <w:color w:val="323232"/>
          <w:sz w:val="19"/>
          <w:szCs w:val="19"/>
          <w:lang w:eastAsia="ru-RU"/>
        </w:rPr>
      </w:pPr>
      <w:r>
        <w:rPr>
          <w:rFonts w:ascii="Arial" w:eastAsia="Times New Roman" w:hAnsi="Arial" w:cs="Arial"/>
          <w:noProof/>
          <w:color w:val="7895A6"/>
          <w:sz w:val="19"/>
          <w:szCs w:val="19"/>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122555</wp:posOffset>
            </wp:positionV>
            <wp:extent cx="1902460" cy="2848610"/>
            <wp:effectExtent l="0" t="0" r="2540" b="8890"/>
            <wp:wrapSquare wrapText="bothSides"/>
            <wp:docPr id="1" name="Рисунок 1" descr="http://rk.karelia.ru/wp-content/uploads/2012/11/5.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k.karelia.ru/wp-content/uploads/2012/11/5.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2460" cy="284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4A4" w:rsidRPr="009644A4" w:rsidRDefault="009644A4" w:rsidP="009644A4">
      <w:pPr>
        <w:shd w:val="clear" w:color="auto" w:fill="FFFFFF"/>
        <w:spacing w:line="240" w:lineRule="atLeast"/>
        <w:rPr>
          <w:rFonts w:ascii="Arial" w:eastAsia="Times New Roman" w:hAnsi="Arial" w:cs="Arial"/>
          <w:color w:val="323232"/>
          <w:sz w:val="19"/>
          <w:szCs w:val="19"/>
          <w:lang w:eastAsia="ru-RU"/>
        </w:rPr>
      </w:pPr>
      <w:r w:rsidRPr="009644A4">
        <w:rPr>
          <w:rFonts w:ascii="Arial" w:eastAsia="Times New Roman" w:hAnsi="Arial" w:cs="Arial"/>
          <w:color w:val="323232"/>
          <w:sz w:val="19"/>
          <w:szCs w:val="19"/>
          <w:lang w:eastAsia="ru-RU"/>
        </w:rPr>
        <w:t>Кто-то скажет, что ничего не понимает в классике, поэтому на подобном концерте ему будет неинтересно, позвольте не согласиться. Есть классика, которая воспринимается намного легче современной по</w:t>
      </w:r>
      <w:proofErr w:type="gramStart"/>
      <w:r w:rsidRPr="009644A4">
        <w:rPr>
          <w:rFonts w:ascii="Arial" w:eastAsia="Times New Roman" w:hAnsi="Arial" w:cs="Arial"/>
          <w:color w:val="323232"/>
          <w:sz w:val="19"/>
          <w:szCs w:val="19"/>
          <w:lang w:eastAsia="ru-RU"/>
        </w:rPr>
        <w:t>п-</w:t>
      </w:r>
      <w:proofErr w:type="gramEnd"/>
      <w:r w:rsidRPr="009644A4">
        <w:rPr>
          <w:rFonts w:ascii="Arial" w:eastAsia="Times New Roman" w:hAnsi="Arial" w:cs="Arial"/>
          <w:color w:val="323232"/>
          <w:sz w:val="19"/>
          <w:szCs w:val="19"/>
          <w:lang w:eastAsia="ru-RU"/>
        </w:rPr>
        <w:t> или рок-музыки. А если я скажу, что вы, сами того не подозревая, слушаете классическую музыку ежедневно в рекламных роликах на радио и ТВ? Вы, вероятно, удивитесь, но факт остаётся фактом. Поэтому попробуйте пересмотреть своё отношение к классике и, собираясь на очередной концерт, задайте вопрос знающему человеку о том репертуаре, который заявлен в афише, возможно, именно в тот вечер со сцены зазвучит оригинальная версия семпла из рекламы модного внедорожника.</w:t>
      </w:r>
    </w:p>
    <w:p w:rsidR="00A94012" w:rsidRDefault="00A94012">
      <w:bookmarkStart w:id="0" w:name="_GoBack"/>
      <w:bookmarkEnd w:id="0"/>
    </w:p>
    <w:sectPr w:rsidR="00A94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A4"/>
    <w:rsid w:val="009644A4"/>
    <w:rsid w:val="00A9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4A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644A4"/>
    <w:rPr>
      <w:b/>
      <w:bCs/>
    </w:rPr>
  </w:style>
  <w:style w:type="character" w:styleId="a4">
    <w:name w:val="Hyperlink"/>
    <w:basedOn w:val="a0"/>
    <w:uiPriority w:val="99"/>
    <w:semiHidden/>
    <w:unhideWhenUsed/>
    <w:rsid w:val="009644A4"/>
    <w:rPr>
      <w:color w:val="0000FF"/>
      <w:u w:val="single"/>
    </w:rPr>
  </w:style>
  <w:style w:type="character" w:customStyle="1" w:styleId="apple-converted-space">
    <w:name w:val="apple-converted-space"/>
    <w:basedOn w:val="a0"/>
    <w:rsid w:val="009644A4"/>
  </w:style>
  <w:style w:type="character" w:customStyle="1" w:styleId="votecount63112">
    <w:name w:val="votecount63112"/>
    <w:basedOn w:val="a0"/>
    <w:rsid w:val="009644A4"/>
  </w:style>
  <w:style w:type="paragraph" w:styleId="a5">
    <w:name w:val="Normal (Web)"/>
    <w:basedOn w:val="a"/>
    <w:uiPriority w:val="99"/>
    <w:semiHidden/>
    <w:unhideWhenUsed/>
    <w:rsid w:val="00964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44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4A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644A4"/>
    <w:rPr>
      <w:b/>
      <w:bCs/>
    </w:rPr>
  </w:style>
  <w:style w:type="character" w:styleId="a4">
    <w:name w:val="Hyperlink"/>
    <w:basedOn w:val="a0"/>
    <w:uiPriority w:val="99"/>
    <w:semiHidden/>
    <w:unhideWhenUsed/>
    <w:rsid w:val="009644A4"/>
    <w:rPr>
      <w:color w:val="0000FF"/>
      <w:u w:val="single"/>
    </w:rPr>
  </w:style>
  <w:style w:type="character" w:customStyle="1" w:styleId="apple-converted-space">
    <w:name w:val="apple-converted-space"/>
    <w:basedOn w:val="a0"/>
    <w:rsid w:val="009644A4"/>
  </w:style>
  <w:style w:type="character" w:customStyle="1" w:styleId="votecount63112">
    <w:name w:val="votecount63112"/>
    <w:basedOn w:val="a0"/>
    <w:rsid w:val="009644A4"/>
  </w:style>
  <w:style w:type="paragraph" w:styleId="a5">
    <w:name w:val="Normal (Web)"/>
    <w:basedOn w:val="a"/>
    <w:uiPriority w:val="99"/>
    <w:semiHidden/>
    <w:unhideWhenUsed/>
    <w:rsid w:val="00964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44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4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4017">
      <w:bodyDiv w:val="1"/>
      <w:marLeft w:val="0"/>
      <w:marRight w:val="0"/>
      <w:marTop w:val="0"/>
      <w:marBottom w:val="0"/>
      <w:divBdr>
        <w:top w:val="none" w:sz="0" w:space="0" w:color="auto"/>
        <w:left w:val="none" w:sz="0" w:space="0" w:color="auto"/>
        <w:bottom w:val="none" w:sz="0" w:space="0" w:color="auto"/>
        <w:right w:val="none" w:sz="0" w:space="0" w:color="auto"/>
      </w:divBdr>
      <w:divsChild>
        <w:div w:id="1638800547">
          <w:marLeft w:val="0"/>
          <w:marRight w:val="0"/>
          <w:marTop w:val="0"/>
          <w:marBottom w:val="480"/>
          <w:divBdr>
            <w:top w:val="none" w:sz="0" w:space="0" w:color="auto"/>
            <w:left w:val="none" w:sz="0" w:space="0" w:color="auto"/>
            <w:bottom w:val="none" w:sz="0" w:space="0" w:color="auto"/>
            <w:right w:val="none" w:sz="0" w:space="0" w:color="auto"/>
          </w:divBdr>
          <w:divsChild>
            <w:div w:id="1256943558">
              <w:marLeft w:val="0"/>
              <w:marRight w:val="0"/>
              <w:marTop w:val="0"/>
              <w:marBottom w:val="672"/>
              <w:divBdr>
                <w:top w:val="none" w:sz="0" w:space="0" w:color="auto"/>
                <w:left w:val="single" w:sz="6" w:space="9" w:color="D4D9DB"/>
                <w:bottom w:val="none" w:sz="0" w:space="0" w:color="auto"/>
                <w:right w:val="none" w:sz="0" w:space="0" w:color="auto"/>
              </w:divBdr>
              <w:divsChild>
                <w:div w:id="67726173">
                  <w:marLeft w:val="0"/>
                  <w:marRight w:val="0"/>
                  <w:marTop w:val="0"/>
                  <w:marBottom w:val="0"/>
                  <w:divBdr>
                    <w:top w:val="none" w:sz="0" w:space="0" w:color="auto"/>
                    <w:left w:val="none" w:sz="0" w:space="0" w:color="auto"/>
                    <w:bottom w:val="none" w:sz="0" w:space="0" w:color="auto"/>
                    <w:right w:val="none" w:sz="0" w:space="0" w:color="auto"/>
                  </w:divBdr>
                  <w:divsChild>
                    <w:div w:id="711000634">
                      <w:marLeft w:val="0"/>
                      <w:marRight w:val="0"/>
                      <w:marTop w:val="0"/>
                      <w:marBottom w:val="528"/>
                      <w:divBdr>
                        <w:top w:val="none" w:sz="0" w:space="0" w:color="auto"/>
                        <w:left w:val="none" w:sz="0" w:space="0" w:color="auto"/>
                        <w:bottom w:val="none" w:sz="0" w:space="0" w:color="auto"/>
                        <w:right w:val="none" w:sz="0" w:space="0" w:color="auto"/>
                      </w:divBdr>
                    </w:div>
                    <w:div w:id="93601285">
                      <w:marLeft w:val="0"/>
                      <w:marRight w:val="0"/>
                      <w:marTop w:val="0"/>
                      <w:marBottom w:val="456"/>
                      <w:divBdr>
                        <w:top w:val="none" w:sz="0" w:space="0" w:color="auto"/>
                        <w:left w:val="none" w:sz="0" w:space="0" w:color="auto"/>
                        <w:bottom w:val="none" w:sz="0" w:space="0" w:color="auto"/>
                        <w:right w:val="none" w:sz="0" w:space="0" w:color="auto"/>
                      </w:divBdr>
                    </w:div>
                    <w:div w:id="1398241335">
                      <w:marLeft w:val="0"/>
                      <w:marRight w:val="0"/>
                      <w:marTop w:val="0"/>
                      <w:marBottom w:val="0"/>
                      <w:divBdr>
                        <w:top w:val="none" w:sz="0" w:space="0" w:color="auto"/>
                        <w:left w:val="none" w:sz="0" w:space="0" w:color="auto"/>
                        <w:bottom w:val="none" w:sz="0" w:space="0" w:color="auto"/>
                        <w:right w:val="none" w:sz="0" w:space="0" w:color="auto"/>
                      </w:divBdr>
                    </w:div>
                  </w:divsChild>
                </w:div>
                <w:div w:id="1863352091">
                  <w:marLeft w:val="0"/>
                  <w:marRight w:val="0"/>
                  <w:marTop w:val="0"/>
                  <w:marBottom w:val="0"/>
                  <w:divBdr>
                    <w:top w:val="none" w:sz="0" w:space="0" w:color="auto"/>
                    <w:left w:val="none" w:sz="0" w:space="0" w:color="auto"/>
                    <w:bottom w:val="none" w:sz="0" w:space="0" w:color="auto"/>
                    <w:right w:val="none" w:sz="0" w:space="0" w:color="auto"/>
                  </w:divBdr>
                  <w:divsChild>
                    <w:div w:id="17007442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4257536">
              <w:marLeft w:val="0"/>
              <w:marRight w:val="0"/>
              <w:marTop w:val="0"/>
              <w:marBottom w:val="240"/>
              <w:divBdr>
                <w:top w:val="none" w:sz="0" w:space="0" w:color="auto"/>
                <w:left w:val="none" w:sz="0" w:space="0" w:color="auto"/>
                <w:bottom w:val="none" w:sz="0" w:space="0" w:color="auto"/>
                <w:right w:val="none" w:sz="0" w:space="0" w:color="auto"/>
              </w:divBdr>
            </w:div>
          </w:divsChild>
        </w:div>
        <w:div w:id="1868516529">
          <w:marLeft w:val="0"/>
          <w:marRight w:val="0"/>
          <w:marTop w:val="0"/>
          <w:marBottom w:val="0"/>
          <w:divBdr>
            <w:top w:val="none" w:sz="0" w:space="0" w:color="auto"/>
            <w:left w:val="none" w:sz="0" w:space="0" w:color="auto"/>
            <w:bottom w:val="none" w:sz="0" w:space="0" w:color="auto"/>
            <w:right w:val="none" w:sz="0" w:space="0" w:color="auto"/>
          </w:divBdr>
          <w:divsChild>
            <w:div w:id="65006248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ncreaseFontSize();" TargetMode="External"/><Relationship Id="rId13" Type="http://schemas.openxmlformats.org/officeDocument/2006/relationships/hyperlink" Target="http://rk.karelia.ru/blog/pyatstsolla-kak-trend/" TargetMode="External"/><Relationship Id="rId18" Type="http://schemas.openxmlformats.org/officeDocument/2006/relationships/hyperlink" Target="http://rk.karelia.ru/blog/pyatstsolla-kak-trend/3-366/"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image" Target="media/image1.gif"/><Relationship Id="rId12" Type="http://schemas.openxmlformats.org/officeDocument/2006/relationships/hyperlink" Target="javascript:vote('votecount63112','voteid63112','',63112,0,'http://rk.karelia.ru/wp-content/plugins/vote-it-up-with-cubepoints');" TargetMode="External"/><Relationship Id="rId17" Type="http://schemas.openxmlformats.org/officeDocument/2006/relationships/image" Target="media/image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k.karelia.ru/blog/pyatstsolla-kak-trend/2-433/" TargetMode="External"/><Relationship Id="rId20" Type="http://schemas.openxmlformats.org/officeDocument/2006/relationships/hyperlink" Target="http://rk.karelia.ru/blog/pyatstsolla-kak-trend/4-320/" TargetMode="External"/><Relationship Id="rId1" Type="http://schemas.openxmlformats.org/officeDocument/2006/relationships/styles" Target="styles.xml"/><Relationship Id="rId6" Type="http://schemas.openxmlformats.org/officeDocument/2006/relationships/hyperlink" Target="http://rk.karelia.ru/blog/pyatstsolla-kak-trend/print/" TargetMode="External"/><Relationship Id="rId11" Type="http://schemas.openxmlformats.org/officeDocument/2006/relationships/hyperlink" Target="javascript:sink('votecount63112','voteid63112','',63112,0,'http://rk.karelia.ru/wp-content/plugins/vote-it-up-with-cubepoints');" TargetMode="External"/><Relationship Id="rId24" Type="http://schemas.openxmlformats.org/officeDocument/2006/relationships/fontTable" Target="fontTable.xml"/><Relationship Id="rId5" Type="http://schemas.openxmlformats.org/officeDocument/2006/relationships/hyperlink" Target="http://rk.karelia.ru/author/Levashova/blog" TargetMode="External"/><Relationship Id="rId15" Type="http://schemas.openxmlformats.org/officeDocument/2006/relationships/hyperlink" Target="http://www.kinopoisk.ru/film/468195/" TargetMode="External"/><Relationship Id="rId23" Type="http://schemas.openxmlformats.org/officeDocument/2006/relationships/image" Target="media/image6.gif"/><Relationship Id="rId10" Type="http://schemas.openxmlformats.org/officeDocument/2006/relationships/hyperlink" Target="javascript:decreaseFontSize();"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javascript:resetFontSize();" TargetMode="External"/><Relationship Id="rId14" Type="http://schemas.openxmlformats.org/officeDocument/2006/relationships/image" Target="media/image2.jpeg"/><Relationship Id="rId22" Type="http://schemas.openxmlformats.org/officeDocument/2006/relationships/hyperlink" Target="http://rk.karelia.ru/blog/pyatstsolla-kak-trend/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2013-01-17T23:29:00Z</dcterms:created>
  <dcterms:modified xsi:type="dcterms:W3CDTF">2013-01-17T23:31:00Z</dcterms:modified>
</cp:coreProperties>
</file>